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9E7FA" w14:textId="6EAACF1C" w:rsidR="00B430C3" w:rsidRDefault="005612D8">
      <w:pPr>
        <w:ind w:left="-142"/>
        <w:jc w:val="center"/>
        <w:rPr>
          <w:rFonts w:ascii="Arial" w:hAnsi="Arial" w:cs="Arial"/>
        </w:rPr>
      </w:pPr>
      <w:r>
        <w:rPr>
          <w:rFonts w:ascii="Arial" w:hAnsi="Arial" w:cs="Arial"/>
          <w:noProof/>
        </w:rPr>
        <w:drawing>
          <wp:inline distT="0" distB="0" distL="0" distR="0" wp14:anchorId="5729E85C" wp14:editId="5729E85D">
            <wp:extent cx="3067050" cy="1253313"/>
            <wp:effectExtent l="0" t="0" r="0" b="4445"/>
            <wp:docPr id="1" name="Picture 1" descr="W:\Whole School Documentation\Notepaper, Stationery and Logos\LOGOS  - Updated 2021\SGGS with STRAPLINE - all files for printing etc\SGGS-ShapingFutures-Horizonta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hole School Documentation\Notepaper, Stationery and Logos\LOGOS  - Updated 2021\SGGS with STRAPLINE - all files for printing etc\SGGS-ShapingFutures-Horizontal-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7159" cy="1265616"/>
                    </a:xfrm>
                    <a:prstGeom prst="rect">
                      <a:avLst/>
                    </a:prstGeom>
                    <a:noFill/>
                    <a:ln>
                      <a:noFill/>
                    </a:ln>
                  </pic:spPr>
                </pic:pic>
              </a:graphicData>
            </a:graphic>
          </wp:inline>
        </w:drawing>
      </w:r>
      <w:r w:rsidR="00041E4C">
        <w:rPr>
          <w:rFonts w:ascii="Arial" w:hAnsi="Arial" w:cs="Arial"/>
        </w:rPr>
        <w:tab/>
      </w:r>
      <w:r w:rsidR="00041E4C">
        <w:rPr>
          <w:rFonts w:ascii="Arial" w:hAnsi="Arial" w:cs="Arial"/>
        </w:rPr>
        <w:tab/>
      </w:r>
      <w:r w:rsidR="00041E4C">
        <w:rPr>
          <w:rFonts w:ascii="Arial" w:hAnsi="Arial" w:cs="Arial"/>
        </w:rPr>
        <w:tab/>
      </w:r>
      <w:r w:rsidR="00041E4C">
        <w:rPr>
          <w:noProof/>
        </w:rPr>
        <w:drawing>
          <wp:inline distT="0" distB="0" distL="0" distR="0" wp14:anchorId="29D868AC" wp14:editId="6E345FEE">
            <wp:extent cx="1409700" cy="1351915"/>
            <wp:effectExtent l="0" t="0" r="0" b="635"/>
            <wp:docPr id="28" name="Picture 28" descr="\\maximus\users$\blackwall.j\Downloads\Super Curriculum logo.png"/>
            <wp:cNvGraphicFramePr/>
            <a:graphic xmlns:a="http://schemas.openxmlformats.org/drawingml/2006/main">
              <a:graphicData uri="http://schemas.openxmlformats.org/drawingml/2006/picture">
                <pic:pic xmlns:pic="http://schemas.openxmlformats.org/drawingml/2006/picture">
                  <pic:nvPicPr>
                    <pic:cNvPr id="28" name="Picture 28" descr="\\maximus\users$\blackwall.j\Downloads\Super Curriculum logo.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351915"/>
                    </a:xfrm>
                    <a:prstGeom prst="rect">
                      <a:avLst/>
                    </a:prstGeom>
                    <a:noFill/>
                    <a:ln>
                      <a:noFill/>
                    </a:ln>
                  </pic:spPr>
                </pic:pic>
              </a:graphicData>
            </a:graphic>
          </wp:inline>
        </w:drawing>
      </w:r>
      <w:bookmarkStart w:id="0" w:name="_GoBack"/>
      <w:bookmarkEnd w:id="0"/>
    </w:p>
    <w:p w14:paraId="5729E7FB" w14:textId="77777777" w:rsidR="00B430C3" w:rsidRDefault="00B430C3">
      <w:pPr>
        <w:ind w:left="-142"/>
        <w:jc w:val="center"/>
        <w:rPr>
          <w:rFonts w:ascii="Arial" w:hAnsi="Arial" w:cs="Arial"/>
        </w:rPr>
      </w:pPr>
    </w:p>
    <w:p w14:paraId="5729E7FC" w14:textId="77777777" w:rsidR="00B430C3" w:rsidRDefault="005612D8">
      <w:pPr>
        <w:ind w:left="-142"/>
        <w:jc w:val="center"/>
        <w:rPr>
          <w:rFonts w:ascii="Arial" w:hAnsi="Arial" w:cs="Arial"/>
          <w:b/>
          <w:sz w:val="32"/>
          <w:szCs w:val="32"/>
        </w:rPr>
      </w:pPr>
      <w:r>
        <w:rPr>
          <w:rFonts w:ascii="Arial" w:hAnsi="Arial" w:cs="Arial"/>
          <w:b/>
          <w:sz w:val="32"/>
          <w:szCs w:val="32"/>
        </w:rPr>
        <w:t xml:space="preserve">Physical Education Department </w:t>
      </w:r>
    </w:p>
    <w:p w14:paraId="5729E7FD" w14:textId="77777777" w:rsidR="00B430C3" w:rsidRDefault="005612D8">
      <w:pPr>
        <w:ind w:left="-142"/>
        <w:jc w:val="center"/>
        <w:rPr>
          <w:rFonts w:ascii="Arial" w:hAnsi="Arial" w:cs="Arial"/>
          <w:b/>
          <w:sz w:val="32"/>
          <w:szCs w:val="32"/>
        </w:rPr>
      </w:pPr>
      <w:r>
        <w:rPr>
          <w:rFonts w:ascii="Arial" w:hAnsi="Arial" w:cs="Arial"/>
          <w:b/>
          <w:sz w:val="32"/>
          <w:szCs w:val="32"/>
        </w:rPr>
        <w:t>Super Curriculum</w:t>
      </w:r>
    </w:p>
    <w:tbl>
      <w:tblPr>
        <w:tblStyle w:val="TableGrid"/>
        <w:tblW w:w="0" w:type="auto"/>
        <w:tblInd w:w="-142" w:type="dxa"/>
        <w:tblLook w:val="04A0" w:firstRow="1" w:lastRow="0" w:firstColumn="1" w:lastColumn="0" w:noHBand="0" w:noVBand="1"/>
      </w:tblPr>
      <w:tblGrid>
        <w:gridCol w:w="5190"/>
        <w:gridCol w:w="5999"/>
      </w:tblGrid>
      <w:tr w:rsidR="00B430C3" w14:paraId="5729E7FF" w14:textId="77777777">
        <w:tc>
          <w:tcPr>
            <w:tcW w:w="11189" w:type="dxa"/>
            <w:gridSpan w:val="2"/>
          </w:tcPr>
          <w:p w14:paraId="5729E7FE" w14:textId="77777777" w:rsidR="00B430C3" w:rsidRDefault="005612D8">
            <w:pPr>
              <w:rPr>
                <w:rFonts w:ascii="Arial" w:hAnsi="Arial" w:cs="Arial"/>
                <w:b/>
                <w:sz w:val="32"/>
                <w:szCs w:val="32"/>
              </w:rPr>
            </w:pPr>
            <w:r>
              <w:rPr>
                <w:rFonts w:ascii="Arial" w:hAnsi="Arial" w:cs="Arial"/>
                <w:b/>
                <w:sz w:val="32"/>
                <w:szCs w:val="32"/>
              </w:rPr>
              <w:t>Reading (books and journals)</w:t>
            </w:r>
          </w:p>
        </w:tc>
      </w:tr>
      <w:tr w:rsidR="00B430C3" w14:paraId="5729E802" w14:textId="77777777">
        <w:tc>
          <w:tcPr>
            <w:tcW w:w="5081" w:type="dxa"/>
          </w:tcPr>
          <w:p w14:paraId="5729E800" w14:textId="77777777" w:rsidR="00B430C3" w:rsidRDefault="005612D8">
            <w:pPr>
              <w:rPr>
                <w:rFonts w:ascii="Arial" w:hAnsi="Arial" w:cs="Arial"/>
                <w:b/>
                <w:bCs/>
                <w:sz w:val="24"/>
                <w:szCs w:val="24"/>
              </w:rPr>
            </w:pPr>
            <w:r>
              <w:rPr>
                <w:rFonts w:ascii="Arial" w:hAnsi="Arial" w:cs="Arial"/>
                <w:b/>
                <w:bCs/>
                <w:sz w:val="24"/>
                <w:szCs w:val="24"/>
              </w:rPr>
              <w:t xml:space="preserve">Books </w:t>
            </w:r>
          </w:p>
        </w:tc>
        <w:tc>
          <w:tcPr>
            <w:tcW w:w="6108" w:type="dxa"/>
          </w:tcPr>
          <w:p w14:paraId="5729E801" w14:textId="77777777" w:rsidR="00B430C3" w:rsidRDefault="005612D8">
            <w:pPr>
              <w:rPr>
                <w:rFonts w:ascii="Arial" w:hAnsi="Arial" w:cs="Arial"/>
                <w:b/>
                <w:bCs/>
                <w:sz w:val="24"/>
                <w:szCs w:val="24"/>
              </w:rPr>
            </w:pPr>
            <w:r>
              <w:rPr>
                <w:rFonts w:ascii="Arial" w:hAnsi="Arial" w:cs="Arial"/>
                <w:b/>
                <w:bCs/>
                <w:sz w:val="24"/>
                <w:szCs w:val="24"/>
              </w:rPr>
              <w:t>Journals</w:t>
            </w:r>
          </w:p>
        </w:tc>
      </w:tr>
      <w:tr w:rsidR="00B430C3" w14:paraId="5729E807" w14:textId="77777777">
        <w:tc>
          <w:tcPr>
            <w:tcW w:w="5081" w:type="dxa"/>
          </w:tcPr>
          <w:p w14:paraId="5729E803" w14:textId="77777777" w:rsidR="00B430C3" w:rsidRDefault="005612D8">
            <w:pPr>
              <w:rPr>
                <w:rFonts w:ascii="Arial" w:hAnsi="Arial" w:cs="Arial"/>
                <w:sz w:val="24"/>
                <w:szCs w:val="24"/>
              </w:rPr>
            </w:pPr>
            <w:r>
              <w:rPr>
                <w:rFonts w:ascii="Arial" w:hAnsi="Arial" w:cs="Arial"/>
                <w:sz w:val="24"/>
                <w:szCs w:val="24"/>
              </w:rPr>
              <w:t xml:space="preserve">Healthy Living for Teens- Al </w:t>
            </w:r>
            <w:proofErr w:type="spellStart"/>
            <w:r>
              <w:rPr>
                <w:rFonts w:ascii="Arial" w:hAnsi="Arial" w:cs="Arial"/>
                <w:sz w:val="24"/>
                <w:szCs w:val="24"/>
              </w:rPr>
              <w:t>Desetta</w:t>
            </w:r>
            <w:proofErr w:type="spellEnd"/>
          </w:p>
        </w:tc>
        <w:tc>
          <w:tcPr>
            <w:tcW w:w="6108" w:type="dxa"/>
          </w:tcPr>
          <w:p w14:paraId="5729E804" w14:textId="77777777" w:rsidR="00B430C3" w:rsidRDefault="005612D8">
            <w:pPr>
              <w:rPr>
                <w:rFonts w:ascii="Arial" w:hAnsi="Arial" w:cs="Arial"/>
                <w:sz w:val="24"/>
                <w:szCs w:val="24"/>
              </w:rPr>
            </w:pPr>
            <w:r>
              <w:rPr>
                <w:rFonts w:ascii="Arial" w:hAnsi="Arial" w:cs="Arial"/>
                <w:sz w:val="24"/>
                <w:szCs w:val="24"/>
              </w:rPr>
              <w:t xml:space="preserve">The Effects of Exercise on the Body in Women- </w:t>
            </w:r>
            <w:proofErr w:type="spellStart"/>
            <w:r>
              <w:rPr>
                <w:rFonts w:ascii="Arial" w:hAnsi="Arial" w:cs="Arial"/>
                <w:sz w:val="24"/>
                <w:szCs w:val="24"/>
              </w:rPr>
              <w:t>Bryner</w:t>
            </w:r>
            <w:proofErr w:type="spellEnd"/>
            <w:r>
              <w:rPr>
                <w:rFonts w:ascii="Arial" w:hAnsi="Arial" w:cs="Arial"/>
                <w:sz w:val="24"/>
                <w:szCs w:val="24"/>
              </w:rPr>
              <w:t xml:space="preserve"> et.al (2017)</w:t>
            </w:r>
          </w:p>
          <w:p w14:paraId="5729E805" w14:textId="77777777" w:rsidR="00B430C3" w:rsidRDefault="00041E4C">
            <w:pPr>
              <w:rPr>
                <w:rFonts w:ascii="Arial" w:hAnsi="Arial" w:cs="Arial"/>
                <w:sz w:val="24"/>
                <w:szCs w:val="24"/>
              </w:rPr>
            </w:pPr>
            <w:hyperlink r:id="rId9" w:history="1">
              <w:r w:rsidR="005612D8">
                <w:rPr>
                  <w:rStyle w:val="Hyperlink"/>
                  <w:rFonts w:ascii="Arial" w:hAnsi="Arial" w:cs="Arial"/>
                  <w:sz w:val="24"/>
                  <w:szCs w:val="24"/>
                </w:rPr>
                <w:t>https://www.tandfonline.com/doi/abs/10.1080/07315724.1997.10718651</w:t>
              </w:r>
            </w:hyperlink>
          </w:p>
          <w:p w14:paraId="5729E806" w14:textId="77777777" w:rsidR="00B430C3" w:rsidRDefault="005612D8">
            <w:pPr>
              <w:rPr>
                <w:rFonts w:ascii="Arial" w:hAnsi="Arial" w:cs="Arial"/>
                <w:sz w:val="24"/>
                <w:szCs w:val="24"/>
              </w:rPr>
            </w:pPr>
            <w:r>
              <w:rPr>
                <w:rFonts w:ascii="Arial" w:hAnsi="Arial" w:cs="Arial"/>
                <w:sz w:val="24"/>
                <w:szCs w:val="24"/>
              </w:rPr>
              <w:t>Article looking at the effects of exercise on body composition.</w:t>
            </w:r>
          </w:p>
        </w:tc>
      </w:tr>
      <w:tr w:rsidR="00B430C3" w14:paraId="5729E80C" w14:textId="77777777">
        <w:tc>
          <w:tcPr>
            <w:tcW w:w="5081" w:type="dxa"/>
          </w:tcPr>
          <w:p w14:paraId="5729E808" w14:textId="77777777" w:rsidR="00B430C3" w:rsidRDefault="005612D8">
            <w:pPr>
              <w:rPr>
                <w:rFonts w:ascii="Arial" w:hAnsi="Arial" w:cs="Arial"/>
                <w:sz w:val="24"/>
                <w:szCs w:val="24"/>
              </w:rPr>
            </w:pPr>
            <w:r>
              <w:rPr>
                <w:rFonts w:ascii="Arial" w:hAnsi="Arial" w:cs="Arial"/>
                <w:sz w:val="24"/>
                <w:szCs w:val="24"/>
              </w:rPr>
              <w:t xml:space="preserve">Young Champions Mind- Kim </w:t>
            </w:r>
            <w:proofErr w:type="spellStart"/>
            <w:r>
              <w:rPr>
                <w:rFonts w:ascii="Arial" w:hAnsi="Arial" w:cs="Arial"/>
                <w:sz w:val="24"/>
                <w:szCs w:val="24"/>
              </w:rPr>
              <w:t>Afremow</w:t>
            </w:r>
            <w:proofErr w:type="spellEnd"/>
          </w:p>
        </w:tc>
        <w:tc>
          <w:tcPr>
            <w:tcW w:w="6108" w:type="dxa"/>
          </w:tcPr>
          <w:p w14:paraId="5729E809" w14:textId="77777777" w:rsidR="00B430C3" w:rsidRDefault="005612D8">
            <w:pPr>
              <w:rPr>
                <w:rFonts w:ascii="Arial" w:hAnsi="Arial" w:cs="Arial"/>
                <w:sz w:val="24"/>
                <w:szCs w:val="24"/>
              </w:rPr>
            </w:pPr>
            <w:r>
              <w:rPr>
                <w:rFonts w:ascii="Arial" w:hAnsi="Arial" w:cs="Arial"/>
                <w:sz w:val="24"/>
                <w:szCs w:val="24"/>
              </w:rPr>
              <w:t>Effects of Exercise on Sleep- Uchida et.al (2012)</w:t>
            </w:r>
          </w:p>
          <w:p w14:paraId="5729E80A" w14:textId="77777777" w:rsidR="00B430C3" w:rsidRDefault="00041E4C">
            <w:pPr>
              <w:rPr>
                <w:rFonts w:ascii="Arial" w:hAnsi="Arial" w:cs="Arial"/>
                <w:sz w:val="24"/>
                <w:szCs w:val="24"/>
              </w:rPr>
            </w:pPr>
            <w:hyperlink r:id="rId10" w:history="1">
              <w:r w:rsidR="005612D8">
                <w:rPr>
                  <w:rStyle w:val="Hyperlink"/>
                  <w:rFonts w:ascii="Arial" w:hAnsi="Arial" w:cs="Arial"/>
                  <w:sz w:val="24"/>
                  <w:szCs w:val="24"/>
                </w:rPr>
                <w:t>https://www.frontiersin.org/articles/10.3389/fneur.2012.00048/full</w:t>
              </w:r>
            </w:hyperlink>
          </w:p>
          <w:p w14:paraId="5729E80B" w14:textId="77777777" w:rsidR="00B430C3" w:rsidRDefault="005612D8">
            <w:pPr>
              <w:rPr>
                <w:rFonts w:ascii="Arial" w:hAnsi="Arial" w:cs="Arial"/>
                <w:sz w:val="24"/>
                <w:szCs w:val="24"/>
              </w:rPr>
            </w:pPr>
            <w:r>
              <w:rPr>
                <w:rFonts w:ascii="Arial" w:hAnsi="Arial" w:cs="Arial"/>
                <w:sz w:val="24"/>
                <w:szCs w:val="24"/>
              </w:rPr>
              <w:t>This journal article looks at previous research regarding the effects of exercise on sleep quality in young adults and elders. Very beneficial for when we are looking at the benefits of exercise on the body.</w:t>
            </w:r>
          </w:p>
        </w:tc>
      </w:tr>
      <w:tr w:rsidR="00B430C3" w14:paraId="5729E811" w14:textId="77777777">
        <w:tc>
          <w:tcPr>
            <w:tcW w:w="5081" w:type="dxa"/>
          </w:tcPr>
          <w:p w14:paraId="5729E80D" w14:textId="77777777" w:rsidR="00B430C3" w:rsidRDefault="005612D8">
            <w:pPr>
              <w:rPr>
                <w:rFonts w:ascii="Arial" w:hAnsi="Arial" w:cs="Arial"/>
                <w:sz w:val="24"/>
                <w:szCs w:val="24"/>
              </w:rPr>
            </w:pPr>
            <w:r>
              <w:rPr>
                <w:rFonts w:ascii="Arial" w:hAnsi="Arial" w:cs="Arial"/>
                <w:sz w:val="24"/>
                <w:szCs w:val="24"/>
              </w:rPr>
              <w:t>Women Superstars- Kevin Pettman</w:t>
            </w:r>
          </w:p>
        </w:tc>
        <w:tc>
          <w:tcPr>
            <w:tcW w:w="6108" w:type="dxa"/>
          </w:tcPr>
          <w:p w14:paraId="5729E80E" w14:textId="77777777" w:rsidR="00B430C3" w:rsidRDefault="005612D8">
            <w:pPr>
              <w:rPr>
                <w:rFonts w:ascii="Arial" w:hAnsi="Arial" w:cs="Arial"/>
                <w:sz w:val="24"/>
                <w:szCs w:val="24"/>
              </w:rPr>
            </w:pPr>
            <w:r>
              <w:rPr>
                <w:rFonts w:ascii="Arial" w:hAnsi="Arial" w:cs="Arial"/>
                <w:sz w:val="24"/>
                <w:szCs w:val="24"/>
              </w:rPr>
              <w:t xml:space="preserve">Resilience and Wellbeing in Sport- </w:t>
            </w:r>
            <w:proofErr w:type="spellStart"/>
            <w:r>
              <w:rPr>
                <w:rFonts w:ascii="Arial" w:hAnsi="Arial" w:cs="Arial"/>
                <w:sz w:val="24"/>
                <w:szCs w:val="24"/>
              </w:rPr>
              <w:t>Junnarker</w:t>
            </w:r>
            <w:proofErr w:type="spellEnd"/>
            <w:r>
              <w:rPr>
                <w:rFonts w:ascii="Arial" w:hAnsi="Arial" w:cs="Arial"/>
                <w:sz w:val="24"/>
                <w:szCs w:val="24"/>
              </w:rPr>
              <w:t xml:space="preserve">, </w:t>
            </w:r>
            <w:proofErr w:type="spellStart"/>
            <w:r>
              <w:rPr>
                <w:rFonts w:ascii="Arial" w:hAnsi="Arial" w:cs="Arial"/>
                <w:sz w:val="24"/>
                <w:szCs w:val="24"/>
              </w:rPr>
              <w:t>Sahni</w:t>
            </w:r>
            <w:proofErr w:type="spellEnd"/>
            <w:r>
              <w:rPr>
                <w:rFonts w:ascii="Arial" w:hAnsi="Arial" w:cs="Arial"/>
                <w:sz w:val="24"/>
                <w:szCs w:val="24"/>
              </w:rPr>
              <w:t xml:space="preserve"> and Gill (2021)</w:t>
            </w:r>
          </w:p>
          <w:p w14:paraId="5729E80F" w14:textId="77777777" w:rsidR="00B430C3" w:rsidRDefault="00041E4C">
            <w:pPr>
              <w:rPr>
                <w:rFonts w:ascii="Arial" w:hAnsi="Arial" w:cs="Arial"/>
                <w:sz w:val="24"/>
                <w:szCs w:val="24"/>
              </w:rPr>
            </w:pPr>
            <w:hyperlink r:id="rId11" w:history="1">
              <w:r w:rsidR="005612D8">
                <w:rPr>
                  <w:rStyle w:val="Hyperlink"/>
                  <w:rFonts w:ascii="Arial" w:hAnsi="Arial" w:cs="Arial"/>
                  <w:sz w:val="24"/>
                  <w:szCs w:val="24"/>
                </w:rPr>
                <w:t>https://www.taylorfrancis.com/chapters/edit/10.1201/9781003057802-20/resilience-well-being-sports-mohita-junnarkar-sanjeev-sahni-shivjot-gill</w:t>
              </w:r>
            </w:hyperlink>
          </w:p>
          <w:p w14:paraId="5729E810" w14:textId="77777777" w:rsidR="00B430C3" w:rsidRDefault="005612D8">
            <w:pPr>
              <w:rPr>
                <w:rFonts w:ascii="Arial" w:hAnsi="Arial" w:cs="Arial"/>
                <w:sz w:val="24"/>
                <w:szCs w:val="24"/>
              </w:rPr>
            </w:pPr>
            <w:r>
              <w:rPr>
                <w:rFonts w:ascii="Arial" w:hAnsi="Arial" w:cs="Arial"/>
                <w:sz w:val="24"/>
                <w:szCs w:val="24"/>
              </w:rPr>
              <w:t xml:space="preserve">Application of both resilience and wellbeing in a </w:t>
            </w:r>
            <w:proofErr w:type="gramStart"/>
            <w:r>
              <w:rPr>
                <w:rFonts w:ascii="Arial" w:hAnsi="Arial" w:cs="Arial"/>
                <w:sz w:val="24"/>
                <w:szCs w:val="24"/>
              </w:rPr>
              <w:t>sports</w:t>
            </w:r>
            <w:proofErr w:type="gramEnd"/>
            <w:r>
              <w:rPr>
                <w:rFonts w:ascii="Arial" w:hAnsi="Arial" w:cs="Arial"/>
                <w:sz w:val="24"/>
                <w:szCs w:val="24"/>
              </w:rPr>
              <w:t xml:space="preserve"> setting and the impact on sports performance.</w:t>
            </w:r>
          </w:p>
        </w:tc>
      </w:tr>
      <w:tr w:rsidR="00B430C3" w14:paraId="5729E814" w14:textId="77777777" w:rsidTr="005612D8">
        <w:tc>
          <w:tcPr>
            <w:tcW w:w="5081" w:type="dxa"/>
          </w:tcPr>
          <w:p w14:paraId="5729E812" w14:textId="77777777" w:rsidR="00B430C3" w:rsidRDefault="005612D8">
            <w:pPr>
              <w:rPr>
                <w:rFonts w:ascii="Arial" w:hAnsi="Arial" w:cs="Arial"/>
                <w:sz w:val="24"/>
                <w:szCs w:val="24"/>
              </w:rPr>
            </w:pPr>
            <w:r>
              <w:rPr>
                <w:rFonts w:ascii="Arial" w:hAnsi="Arial" w:cs="Arial"/>
                <w:sz w:val="24"/>
                <w:szCs w:val="24"/>
              </w:rPr>
              <w:t>The Complete Guide to Sports Nutrition- Anita Bean</w:t>
            </w:r>
          </w:p>
        </w:tc>
        <w:tc>
          <w:tcPr>
            <w:tcW w:w="6108" w:type="dxa"/>
            <w:shd w:val="clear" w:color="auto" w:fill="FFFFFF" w:themeFill="background1"/>
          </w:tcPr>
          <w:p w14:paraId="5729E813" w14:textId="77777777" w:rsidR="00B430C3" w:rsidRDefault="00B430C3">
            <w:pPr>
              <w:rPr>
                <w:rFonts w:ascii="Arial" w:hAnsi="Arial" w:cs="Arial"/>
                <w:sz w:val="24"/>
                <w:szCs w:val="24"/>
              </w:rPr>
            </w:pPr>
          </w:p>
        </w:tc>
      </w:tr>
      <w:tr w:rsidR="00B430C3" w14:paraId="5729E817" w14:textId="77777777" w:rsidTr="005612D8">
        <w:trPr>
          <w:trHeight w:val="70"/>
        </w:trPr>
        <w:tc>
          <w:tcPr>
            <w:tcW w:w="5081" w:type="dxa"/>
          </w:tcPr>
          <w:p w14:paraId="5729E815" w14:textId="77777777" w:rsidR="00B430C3" w:rsidRDefault="005612D8">
            <w:pPr>
              <w:rPr>
                <w:rFonts w:ascii="Arial" w:hAnsi="Arial" w:cs="Arial"/>
                <w:sz w:val="24"/>
                <w:szCs w:val="24"/>
              </w:rPr>
            </w:pPr>
            <w:r>
              <w:rPr>
                <w:rFonts w:ascii="Arial" w:hAnsi="Arial" w:cs="Arial"/>
                <w:sz w:val="24"/>
                <w:szCs w:val="24"/>
              </w:rPr>
              <w:t xml:space="preserve">Women in Sport- Rachel </w:t>
            </w:r>
            <w:proofErr w:type="spellStart"/>
            <w:r>
              <w:rPr>
                <w:rFonts w:ascii="Arial" w:hAnsi="Arial" w:cs="Arial"/>
                <w:sz w:val="24"/>
                <w:szCs w:val="24"/>
              </w:rPr>
              <w:t>Ognotofsky</w:t>
            </w:r>
            <w:proofErr w:type="spellEnd"/>
          </w:p>
        </w:tc>
        <w:tc>
          <w:tcPr>
            <w:tcW w:w="6108" w:type="dxa"/>
            <w:shd w:val="clear" w:color="auto" w:fill="FFFFFF" w:themeFill="background1"/>
          </w:tcPr>
          <w:p w14:paraId="5729E816" w14:textId="77777777" w:rsidR="00B430C3" w:rsidRDefault="00B430C3">
            <w:pPr>
              <w:rPr>
                <w:rFonts w:ascii="Arial" w:hAnsi="Arial" w:cs="Arial"/>
                <w:sz w:val="24"/>
                <w:szCs w:val="24"/>
              </w:rPr>
            </w:pPr>
          </w:p>
        </w:tc>
      </w:tr>
      <w:tr w:rsidR="00B430C3" w14:paraId="5729E81A" w14:textId="77777777" w:rsidTr="005612D8">
        <w:tc>
          <w:tcPr>
            <w:tcW w:w="5081" w:type="dxa"/>
          </w:tcPr>
          <w:p w14:paraId="5729E818" w14:textId="77777777" w:rsidR="00B430C3" w:rsidRDefault="005612D8">
            <w:pPr>
              <w:rPr>
                <w:rFonts w:ascii="Arial" w:hAnsi="Arial" w:cs="Arial"/>
                <w:sz w:val="24"/>
                <w:szCs w:val="24"/>
              </w:rPr>
            </w:pPr>
            <w:r>
              <w:rPr>
                <w:rFonts w:ascii="Arial" w:hAnsi="Arial" w:cs="Arial"/>
                <w:sz w:val="24"/>
                <w:szCs w:val="24"/>
              </w:rPr>
              <w:t>Ready Steady Mo- Mo Farah</w:t>
            </w:r>
          </w:p>
        </w:tc>
        <w:tc>
          <w:tcPr>
            <w:tcW w:w="6108" w:type="dxa"/>
            <w:shd w:val="clear" w:color="auto" w:fill="FFFFFF" w:themeFill="background1"/>
          </w:tcPr>
          <w:p w14:paraId="5729E819" w14:textId="77777777" w:rsidR="00B430C3" w:rsidRDefault="00B430C3">
            <w:pPr>
              <w:rPr>
                <w:rFonts w:ascii="Arial" w:hAnsi="Arial" w:cs="Arial"/>
                <w:sz w:val="24"/>
                <w:szCs w:val="24"/>
              </w:rPr>
            </w:pPr>
          </w:p>
        </w:tc>
      </w:tr>
      <w:tr w:rsidR="00B430C3" w14:paraId="5729E81C" w14:textId="77777777">
        <w:tc>
          <w:tcPr>
            <w:tcW w:w="11189" w:type="dxa"/>
            <w:gridSpan w:val="2"/>
          </w:tcPr>
          <w:p w14:paraId="5729E81B" w14:textId="77777777" w:rsidR="00B430C3" w:rsidRDefault="005612D8">
            <w:pPr>
              <w:rPr>
                <w:rFonts w:ascii="Arial" w:hAnsi="Arial" w:cs="Arial"/>
                <w:b/>
                <w:sz w:val="32"/>
                <w:szCs w:val="32"/>
              </w:rPr>
            </w:pPr>
            <w:r>
              <w:rPr>
                <w:rFonts w:ascii="Arial" w:hAnsi="Arial" w:cs="Arial"/>
                <w:b/>
                <w:sz w:val="32"/>
                <w:szCs w:val="32"/>
              </w:rPr>
              <w:t xml:space="preserve">Podcasts </w:t>
            </w:r>
          </w:p>
        </w:tc>
      </w:tr>
      <w:tr w:rsidR="00B430C3" w14:paraId="5729E823" w14:textId="77777777">
        <w:tc>
          <w:tcPr>
            <w:tcW w:w="5081" w:type="dxa"/>
            <w:tcBorders>
              <w:bottom w:val="single" w:sz="4" w:space="0" w:color="auto"/>
            </w:tcBorders>
          </w:tcPr>
          <w:p w14:paraId="5729E81D" w14:textId="77777777" w:rsidR="00B430C3" w:rsidRDefault="005612D8">
            <w:pPr>
              <w:rPr>
                <w:rFonts w:ascii="Arial" w:hAnsi="Arial" w:cs="Arial"/>
                <w:sz w:val="24"/>
                <w:szCs w:val="24"/>
              </w:rPr>
            </w:pPr>
            <w:proofErr w:type="spellStart"/>
            <w:r>
              <w:rPr>
                <w:rFonts w:ascii="Arial" w:hAnsi="Arial" w:cs="Arial"/>
                <w:sz w:val="24"/>
                <w:szCs w:val="24"/>
              </w:rPr>
              <w:t>TEDTalk</w:t>
            </w:r>
            <w:proofErr w:type="spellEnd"/>
            <w:r>
              <w:rPr>
                <w:rFonts w:ascii="Arial" w:hAnsi="Arial" w:cs="Arial"/>
                <w:sz w:val="24"/>
                <w:szCs w:val="24"/>
              </w:rPr>
              <w:t xml:space="preserve">- </w:t>
            </w:r>
          </w:p>
          <w:p w14:paraId="5729E81E" w14:textId="77777777" w:rsidR="00B430C3" w:rsidRDefault="00041E4C">
            <w:pPr>
              <w:rPr>
                <w:rFonts w:ascii="Arial" w:hAnsi="Arial" w:cs="Arial"/>
                <w:sz w:val="24"/>
                <w:szCs w:val="24"/>
              </w:rPr>
            </w:pPr>
            <w:hyperlink r:id="rId12" w:history="1">
              <w:r w:rsidR="005612D8">
                <w:rPr>
                  <w:rStyle w:val="Hyperlink"/>
                  <w:rFonts w:ascii="Arial" w:hAnsi="Arial" w:cs="Arial"/>
                  <w:spacing w:val="15"/>
                  <w:sz w:val="24"/>
                  <w:szCs w:val="24"/>
                </w:rPr>
                <w:t>https://youtu.be/3dqXHHCc5lA</w:t>
              </w:r>
            </w:hyperlink>
            <w:r w:rsidR="005612D8">
              <w:rPr>
                <w:rFonts w:ascii="Arial" w:hAnsi="Arial" w:cs="Arial"/>
                <w:sz w:val="24"/>
                <w:szCs w:val="24"/>
              </w:rPr>
              <w:t xml:space="preserve"> </w:t>
            </w:r>
          </w:p>
          <w:p w14:paraId="5729E81F" w14:textId="77777777" w:rsidR="00B430C3" w:rsidRDefault="005612D8">
            <w:pPr>
              <w:rPr>
                <w:rFonts w:ascii="Arial" w:hAnsi="Arial" w:cs="Arial"/>
                <w:sz w:val="24"/>
                <w:szCs w:val="24"/>
              </w:rPr>
            </w:pPr>
            <w:r>
              <w:rPr>
                <w:rFonts w:ascii="Arial" w:hAnsi="Arial" w:cs="Arial"/>
                <w:sz w:val="24"/>
                <w:szCs w:val="24"/>
                <w:shd w:val="clear" w:color="auto" w:fill="FFFFFF"/>
              </w:rPr>
              <w:t>Professor of Clinical Psychology, highlights the appalling rise of mental illnesses in the past decades and that nutrition is playing a larger role in this than we think. This talk compels us to accept the undeniable relationship between dietary patterns and mental health to reinforce just how much nutrition matters.</w:t>
            </w:r>
          </w:p>
        </w:tc>
        <w:tc>
          <w:tcPr>
            <w:tcW w:w="6108" w:type="dxa"/>
          </w:tcPr>
          <w:p w14:paraId="5729E820" w14:textId="3F5B30F1" w:rsidR="00B430C3" w:rsidRDefault="005612D8">
            <w:pPr>
              <w:rPr>
                <w:rFonts w:ascii="Arial" w:hAnsi="Arial" w:cs="Arial"/>
                <w:sz w:val="24"/>
                <w:szCs w:val="24"/>
              </w:rPr>
            </w:pPr>
            <w:r>
              <w:rPr>
                <w:rFonts w:ascii="Arial" w:hAnsi="Arial" w:cs="Arial"/>
                <w:sz w:val="24"/>
                <w:szCs w:val="24"/>
              </w:rPr>
              <w:t>Let’s Be Real- Sammy Jaye</w:t>
            </w:r>
          </w:p>
          <w:p w14:paraId="5729E821" w14:textId="77777777" w:rsidR="00B430C3" w:rsidRDefault="00041E4C">
            <w:pPr>
              <w:rPr>
                <w:rFonts w:ascii="Arial" w:hAnsi="Arial" w:cs="Arial"/>
                <w:sz w:val="24"/>
                <w:szCs w:val="24"/>
              </w:rPr>
            </w:pPr>
            <w:hyperlink r:id="rId13" w:history="1">
              <w:r w:rsidR="005612D8">
                <w:rPr>
                  <w:rStyle w:val="Hyperlink"/>
                  <w:rFonts w:ascii="Arial" w:hAnsi="Arial" w:cs="Arial"/>
                  <w:sz w:val="24"/>
                  <w:szCs w:val="24"/>
                </w:rPr>
                <w:t>https://podcasts.apple.com/gb/podcast/lets-be-real-with-sammy-jaye/id1494175847</w:t>
              </w:r>
            </w:hyperlink>
          </w:p>
          <w:p w14:paraId="5729E822" w14:textId="77777777" w:rsidR="00B430C3" w:rsidRDefault="005612D8">
            <w:pPr>
              <w:rPr>
                <w:rFonts w:ascii="Arial" w:hAnsi="Arial" w:cs="Arial"/>
                <w:sz w:val="24"/>
                <w:szCs w:val="24"/>
              </w:rPr>
            </w:pPr>
            <w:r>
              <w:rPr>
                <w:rFonts w:ascii="Arial" w:hAnsi="Arial" w:cs="Arial"/>
                <w:color w:val="1D1D1F"/>
                <w:spacing w:val="-1"/>
                <w:sz w:val="24"/>
                <w:szCs w:val="24"/>
                <w:shd w:val="clear" w:color="auto" w:fill="FFFFFF"/>
              </w:rPr>
              <w:t>Let’s Be Real, hosted by Sammy Jaye, is all about having powerful and candid conversations with activists, athletes and influencers, while discussing real-life issues – from mental health and political activism to diet and nutrition.</w:t>
            </w:r>
          </w:p>
        </w:tc>
      </w:tr>
      <w:tr w:rsidR="00B430C3" w14:paraId="5729E82A" w14:textId="77777777">
        <w:tc>
          <w:tcPr>
            <w:tcW w:w="5081" w:type="dxa"/>
            <w:tcBorders>
              <w:top w:val="single" w:sz="4" w:space="0" w:color="auto"/>
              <w:bottom w:val="single" w:sz="4" w:space="0" w:color="auto"/>
            </w:tcBorders>
          </w:tcPr>
          <w:p w14:paraId="5729E824" w14:textId="77777777" w:rsidR="00B430C3" w:rsidRDefault="005612D8">
            <w:pPr>
              <w:rPr>
                <w:rFonts w:ascii="Arial" w:hAnsi="Arial" w:cs="Arial"/>
                <w:sz w:val="24"/>
                <w:szCs w:val="24"/>
              </w:rPr>
            </w:pPr>
            <w:r>
              <w:rPr>
                <w:rFonts w:ascii="Arial" w:hAnsi="Arial" w:cs="Arial"/>
                <w:sz w:val="24"/>
                <w:szCs w:val="24"/>
              </w:rPr>
              <w:t>Fit, Healthy and Happy Podcast</w:t>
            </w:r>
          </w:p>
          <w:p w14:paraId="5729E825" w14:textId="77777777" w:rsidR="00B430C3" w:rsidRDefault="00041E4C">
            <w:pPr>
              <w:rPr>
                <w:rFonts w:ascii="Arial" w:hAnsi="Arial" w:cs="Arial"/>
                <w:sz w:val="24"/>
                <w:szCs w:val="24"/>
              </w:rPr>
            </w:pPr>
            <w:hyperlink r:id="rId14" w:history="1">
              <w:r w:rsidR="005612D8">
                <w:rPr>
                  <w:rStyle w:val="Hyperlink"/>
                  <w:rFonts w:ascii="Arial" w:hAnsi="Arial" w:cs="Arial"/>
                  <w:sz w:val="24"/>
                  <w:szCs w:val="24"/>
                </w:rPr>
                <w:t>https://open.spotify.com/show/7doKHsQSUqD6T9mkYO33KY</w:t>
              </w:r>
            </w:hyperlink>
          </w:p>
          <w:p w14:paraId="5729E826" w14:textId="77777777" w:rsidR="00B430C3" w:rsidRDefault="005612D8">
            <w:pPr>
              <w:rPr>
                <w:rFonts w:ascii="Arial" w:hAnsi="Arial" w:cs="Arial"/>
                <w:sz w:val="24"/>
                <w:szCs w:val="24"/>
              </w:rPr>
            </w:pPr>
            <w:r>
              <w:rPr>
                <w:rFonts w:ascii="Arial" w:hAnsi="Arial" w:cs="Arial"/>
                <w:sz w:val="24"/>
                <w:szCs w:val="24"/>
                <w:shd w:val="clear" w:color="auto" w:fill="FFFFFF" w:themeFill="background1"/>
              </w:rPr>
              <w:t>The Fit, Healthy and Happy podcast brings you the best fitness education straight from the best fitness coaches and trainers around. They will break down and explore popular fitness topics such as weight loss, motivation, muscle increase and habits that lead to long term fitness success.</w:t>
            </w:r>
          </w:p>
        </w:tc>
        <w:tc>
          <w:tcPr>
            <w:tcW w:w="6108" w:type="dxa"/>
          </w:tcPr>
          <w:p w14:paraId="5729E827" w14:textId="77777777" w:rsidR="00B430C3" w:rsidRDefault="005612D8">
            <w:pPr>
              <w:rPr>
                <w:rFonts w:ascii="Arial" w:hAnsi="Arial" w:cs="Arial"/>
                <w:sz w:val="24"/>
                <w:szCs w:val="24"/>
              </w:rPr>
            </w:pPr>
            <w:r>
              <w:rPr>
                <w:rFonts w:ascii="Arial" w:hAnsi="Arial" w:cs="Arial"/>
                <w:sz w:val="24"/>
                <w:szCs w:val="24"/>
              </w:rPr>
              <w:lastRenderedPageBreak/>
              <w:t>Goals4Girls- The Game Changers</w:t>
            </w:r>
          </w:p>
          <w:p w14:paraId="5729E828" w14:textId="77777777" w:rsidR="00B430C3" w:rsidRDefault="00041E4C">
            <w:pPr>
              <w:rPr>
                <w:rFonts w:ascii="Arial" w:hAnsi="Arial" w:cs="Arial"/>
                <w:sz w:val="24"/>
                <w:szCs w:val="24"/>
              </w:rPr>
            </w:pPr>
            <w:hyperlink r:id="rId15" w:history="1">
              <w:r w:rsidR="005612D8">
                <w:rPr>
                  <w:rStyle w:val="Hyperlink"/>
                  <w:rFonts w:ascii="Arial" w:hAnsi="Arial" w:cs="Arial"/>
                  <w:sz w:val="24"/>
                  <w:szCs w:val="24"/>
                </w:rPr>
                <w:t>https://podcasts.apple.com/gb/podcast/the-game-changers/id1464596772</w:t>
              </w:r>
            </w:hyperlink>
          </w:p>
          <w:p w14:paraId="5729E829" w14:textId="77777777" w:rsidR="00B430C3" w:rsidRDefault="005612D8">
            <w:pPr>
              <w:rPr>
                <w:rFonts w:ascii="Arial" w:hAnsi="Arial" w:cs="Arial"/>
                <w:sz w:val="24"/>
                <w:szCs w:val="24"/>
              </w:rPr>
            </w:pPr>
            <w:r>
              <w:rPr>
                <w:rFonts w:ascii="Arial" w:hAnsi="Arial" w:cs="Arial"/>
                <w:color w:val="000000"/>
                <w:sz w:val="24"/>
                <w:szCs w:val="24"/>
                <w:shd w:val="clear" w:color="auto" w:fill="FFFFFF"/>
              </w:rPr>
              <w:t xml:space="preserve">In this award-winning podcast Sue </w:t>
            </w:r>
            <w:proofErr w:type="spellStart"/>
            <w:r>
              <w:rPr>
                <w:rFonts w:ascii="Arial" w:hAnsi="Arial" w:cs="Arial"/>
                <w:color w:val="000000"/>
                <w:sz w:val="24"/>
                <w:szCs w:val="24"/>
                <w:shd w:val="clear" w:color="auto" w:fill="FFFFFF"/>
              </w:rPr>
              <w:t>Anstiss</w:t>
            </w:r>
            <w:proofErr w:type="spellEnd"/>
            <w:r>
              <w:rPr>
                <w:rFonts w:ascii="Arial" w:hAnsi="Arial" w:cs="Arial"/>
                <w:color w:val="000000"/>
                <w:sz w:val="24"/>
                <w:szCs w:val="24"/>
                <w:shd w:val="clear" w:color="auto" w:fill="FFFFFF"/>
              </w:rPr>
              <w:t xml:space="preserve"> talks to trailblazers in women sport. These are the individuals who are knocking down barriers and challenging the status quo for women and girls everywhere.</w:t>
            </w:r>
          </w:p>
        </w:tc>
      </w:tr>
      <w:tr w:rsidR="00B430C3" w14:paraId="5729E82F" w14:textId="77777777" w:rsidTr="005612D8">
        <w:tc>
          <w:tcPr>
            <w:tcW w:w="5081" w:type="dxa"/>
            <w:tcBorders>
              <w:top w:val="single" w:sz="4" w:space="0" w:color="auto"/>
            </w:tcBorders>
            <w:shd w:val="clear" w:color="auto" w:fill="FFFFFF" w:themeFill="background1"/>
          </w:tcPr>
          <w:p w14:paraId="5729E82B" w14:textId="77777777" w:rsidR="00B430C3" w:rsidRDefault="00B430C3">
            <w:pPr>
              <w:rPr>
                <w:rFonts w:ascii="Arial" w:hAnsi="Arial" w:cs="Arial"/>
                <w:sz w:val="24"/>
                <w:szCs w:val="24"/>
              </w:rPr>
            </w:pPr>
          </w:p>
        </w:tc>
        <w:tc>
          <w:tcPr>
            <w:tcW w:w="6108" w:type="dxa"/>
          </w:tcPr>
          <w:p w14:paraId="5729E82C" w14:textId="77777777" w:rsidR="00B430C3" w:rsidRDefault="005612D8">
            <w:pPr>
              <w:rPr>
                <w:rFonts w:ascii="Arial" w:hAnsi="Arial" w:cs="Arial"/>
                <w:sz w:val="24"/>
                <w:szCs w:val="24"/>
              </w:rPr>
            </w:pPr>
            <w:r>
              <w:rPr>
                <w:rFonts w:ascii="Arial" w:hAnsi="Arial" w:cs="Arial"/>
                <w:sz w:val="24"/>
                <w:szCs w:val="24"/>
              </w:rPr>
              <w:t>The Sport Psych Show- Dan Abrahams</w:t>
            </w:r>
          </w:p>
          <w:p w14:paraId="5729E82D" w14:textId="77777777" w:rsidR="00B430C3" w:rsidRDefault="00041E4C">
            <w:pPr>
              <w:rPr>
                <w:rFonts w:ascii="Arial" w:hAnsi="Arial" w:cs="Arial"/>
                <w:sz w:val="24"/>
                <w:szCs w:val="24"/>
              </w:rPr>
            </w:pPr>
            <w:hyperlink r:id="rId16" w:history="1">
              <w:r w:rsidR="005612D8">
                <w:rPr>
                  <w:rStyle w:val="Hyperlink"/>
                  <w:rFonts w:ascii="Arial" w:hAnsi="Arial" w:cs="Arial"/>
                  <w:sz w:val="24"/>
                  <w:szCs w:val="24"/>
                </w:rPr>
                <w:t>https://podcasts.apple.com/gb/podcast/231-danielle-cormier-dr-kent-kowalski-self-compassion/id1434313037?i=1000606010905</w:t>
              </w:r>
            </w:hyperlink>
          </w:p>
          <w:p w14:paraId="5729E82E" w14:textId="2272AF2C" w:rsidR="00B430C3" w:rsidRDefault="005612D8">
            <w:pPr>
              <w:rPr>
                <w:rFonts w:ascii="Arial" w:hAnsi="Arial" w:cs="Arial"/>
                <w:sz w:val="24"/>
                <w:szCs w:val="24"/>
              </w:rPr>
            </w:pPr>
            <w:r>
              <w:rPr>
                <w:rFonts w:ascii="Arial" w:hAnsi="Arial" w:cs="Arial"/>
                <w:sz w:val="24"/>
                <w:szCs w:val="24"/>
              </w:rPr>
              <w:t>This episode looks at the importance of self-compassion in athletes. This would be particularly useful for all team players and elite sports performers in the school.</w:t>
            </w:r>
          </w:p>
        </w:tc>
      </w:tr>
      <w:tr w:rsidR="00B430C3" w14:paraId="5729E831" w14:textId="77777777">
        <w:tc>
          <w:tcPr>
            <w:tcW w:w="11189" w:type="dxa"/>
            <w:gridSpan w:val="2"/>
          </w:tcPr>
          <w:p w14:paraId="5729E830" w14:textId="77777777" w:rsidR="00B430C3" w:rsidRDefault="005612D8">
            <w:pPr>
              <w:rPr>
                <w:rFonts w:ascii="Arial" w:hAnsi="Arial" w:cs="Arial"/>
                <w:b/>
                <w:sz w:val="32"/>
                <w:szCs w:val="32"/>
              </w:rPr>
            </w:pPr>
            <w:r>
              <w:rPr>
                <w:rFonts w:ascii="Arial" w:hAnsi="Arial" w:cs="Arial"/>
                <w:b/>
                <w:sz w:val="32"/>
                <w:szCs w:val="32"/>
              </w:rPr>
              <w:t xml:space="preserve">MOOCs and on-line opportunities </w:t>
            </w:r>
          </w:p>
        </w:tc>
      </w:tr>
      <w:tr w:rsidR="00B430C3" w14:paraId="5729E838" w14:textId="77777777">
        <w:tc>
          <w:tcPr>
            <w:tcW w:w="5081" w:type="dxa"/>
          </w:tcPr>
          <w:p w14:paraId="5729E832" w14:textId="77777777" w:rsidR="00B430C3" w:rsidRDefault="005612D8">
            <w:pPr>
              <w:rPr>
                <w:rFonts w:ascii="Arial" w:hAnsi="Arial" w:cs="Arial"/>
                <w:sz w:val="24"/>
                <w:szCs w:val="24"/>
              </w:rPr>
            </w:pPr>
            <w:r>
              <w:rPr>
                <w:rFonts w:ascii="Arial" w:hAnsi="Arial" w:cs="Arial"/>
                <w:sz w:val="24"/>
                <w:szCs w:val="24"/>
              </w:rPr>
              <w:t>Sports and Society- My MOOC</w:t>
            </w:r>
          </w:p>
          <w:p w14:paraId="5729E833" w14:textId="77777777" w:rsidR="00B430C3" w:rsidRDefault="00041E4C">
            <w:pPr>
              <w:rPr>
                <w:rFonts w:ascii="Arial" w:hAnsi="Arial" w:cs="Arial"/>
                <w:sz w:val="24"/>
                <w:szCs w:val="24"/>
              </w:rPr>
            </w:pPr>
            <w:hyperlink r:id="rId17" w:history="1">
              <w:r w:rsidR="005612D8">
                <w:rPr>
                  <w:rStyle w:val="Hyperlink"/>
                  <w:rFonts w:ascii="Arial" w:hAnsi="Arial" w:cs="Arial"/>
                  <w:sz w:val="24"/>
                  <w:szCs w:val="24"/>
                </w:rPr>
                <w:t>https://www.my-mooc.com/en/mooc/sports-and-society/</w:t>
              </w:r>
            </w:hyperlink>
          </w:p>
          <w:p w14:paraId="5729E834" w14:textId="77777777" w:rsidR="00B430C3" w:rsidRDefault="005612D8">
            <w:pPr>
              <w:rPr>
                <w:rFonts w:ascii="Arial" w:hAnsi="Arial" w:cs="Arial"/>
                <w:sz w:val="24"/>
                <w:szCs w:val="24"/>
              </w:rPr>
            </w:pPr>
            <w:r>
              <w:rPr>
                <w:rFonts w:ascii="Arial" w:hAnsi="Arial" w:cs="Arial"/>
                <w:sz w:val="24"/>
                <w:szCs w:val="24"/>
                <w:shd w:val="clear" w:color="auto" w:fill="FBFAFA"/>
              </w:rPr>
              <w:t>This course draws on the tools of anthropology, sociology, history, and other disciplines to give new perspectives on the games we watch and play.</w:t>
            </w:r>
          </w:p>
        </w:tc>
        <w:tc>
          <w:tcPr>
            <w:tcW w:w="6108" w:type="dxa"/>
          </w:tcPr>
          <w:p w14:paraId="5729E835" w14:textId="77777777" w:rsidR="00B430C3" w:rsidRDefault="005612D8">
            <w:pPr>
              <w:rPr>
                <w:rFonts w:ascii="Arial" w:hAnsi="Arial" w:cs="Arial"/>
                <w:sz w:val="24"/>
                <w:szCs w:val="24"/>
              </w:rPr>
            </w:pPr>
            <w:r>
              <w:rPr>
                <w:rFonts w:ascii="Arial" w:hAnsi="Arial" w:cs="Arial"/>
                <w:sz w:val="24"/>
                <w:szCs w:val="24"/>
              </w:rPr>
              <w:t>The Science of Endurance Training- My MOOC</w:t>
            </w:r>
          </w:p>
          <w:p w14:paraId="5729E836" w14:textId="77777777" w:rsidR="00B430C3" w:rsidRDefault="00041E4C">
            <w:pPr>
              <w:rPr>
                <w:rFonts w:ascii="Arial" w:hAnsi="Arial" w:cs="Arial"/>
                <w:sz w:val="24"/>
                <w:szCs w:val="24"/>
              </w:rPr>
            </w:pPr>
            <w:hyperlink r:id="rId18" w:history="1">
              <w:r w:rsidR="005612D8">
                <w:rPr>
                  <w:rStyle w:val="Hyperlink"/>
                  <w:rFonts w:ascii="Arial" w:hAnsi="Arial" w:cs="Arial"/>
                  <w:sz w:val="24"/>
                  <w:szCs w:val="24"/>
                </w:rPr>
                <w:t>https://www.my-mooc.com/en/mooc/endurance-performance/</w:t>
              </w:r>
            </w:hyperlink>
          </w:p>
          <w:p w14:paraId="5729E837" w14:textId="1B3E2FF7" w:rsidR="00B430C3" w:rsidRDefault="005612D8">
            <w:pPr>
              <w:pStyle w:val="NormalWeb"/>
              <w:shd w:val="clear" w:color="auto" w:fill="FBFAFA"/>
              <w:spacing w:before="0" w:beforeAutospacing="0" w:after="150" w:afterAutospacing="0"/>
              <w:jc w:val="both"/>
              <w:rPr>
                <w:rFonts w:ascii="Arial" w:hAnsi="Arial" w:cs="Arial"/>
              </w:rPr>
            </w:pPr>
            <w:r>
              <w:rPr>
                <w:rFonts w:ascii="Arial" w:hAnsi="Arial" w:cs="Arial"/>
              </w:rPr>
              <w:t>Endurance sports such as cycling, marathons and triathlons are increasingly popular. Events attract everyone from elite athletes striving for performance improvements, to sedentary individuals looking to improve their health and well-being. This course will helps individuals train for and improve their performance in endurance sports.</w:t>
            </w:r>
          </w:p>
        </w:tc>
      </w:tr>
      <w:tr w:rsidR="00B430C3" w14:paraId="5729E83F" w14:textId="77777777">
        <w:tc>
          <w:tcPr>
            <w:tcW w:w="5081" w:type="dxa"/>
          </w:tcPr>
          <w:p w14:paraId="5729E839" w14:textId="77777777" w:rsidR="00B430C3" w:rsidRDefault="005612D8">
            <w:pPr>
              <w:rPr>
                <w:rFonts w:ascii="Arial" w:hAnsi="Arial" w:cs="Arial"/>
                <w:sz w:val="24"/>
                <w:szCs w:val="24"/>
              </w:rPr>
            </w:pPr>
            <w:r>
              <w:rPr>
                <w:rFonts w:ascii="Arial" w:hAnsi="Arial" w:cs="Arial"/>
                <w:sz w:val="24"/>
                <w:szCs w:val="24"/>
              </w:rPr>
              <w:t>Sport for Sustainable Development- My MOOC</w:t>
            </w:r>
          </w:p>
          <w:p w14:paraId="5729E83A" w14:textId="77777777" w:rsidR="00B430C3" w:rsidRDefault="00041E4C">
            <w:pPr>
              <w:rPr>
                <w:rFonts w:ascii="Arial" w:hAnsi="Arial" w:cs="Arial"/>
                <w:sz w:val="24"/>
                <w:szCs w:val="24"/>
              </w:rPr>
            </w:pPr>
            <w:hyperlink r:id="rId19" w:history="1">
              <w:r w:rsidR="005612D8">
                <w:rPr>
                  <w:rStyle w:val="Hyperlink"/>
                  <w:rFonts w:ascii="Arial" w:hAnsi="Arial" w:cs="Arial"/>
                  <w:sz w:val="24"/>
                  <w:szCs w:val="24"/>
                </w:rPr>
                <w:t>https://www.my-mooc.com/en/mooc/sport-for-sustainable-development/</w:t>
              </w:r>
            </w:hyperlink>
          </w:p>
          <w:p w14:paraId="5729E83B" w14:textId="77777777" w:rsidR="00B430C3" w:rsidRDefault="005612D8">
            <w:pPr>
              <w:rPr>
                <w:rFonts w:ascii="Arial" w:hAnsi="Arial" w:cs="Arial"/>
                <w:sz w:val="24"/>
                <w:szCs w:val="24"/>
              </w:rPr>
            </w:pPr>
            <w:r>
              <w:rPr>
                <w:rFonts w:ascii="Arial" w:hAnsi="Arial" w:cs="Arial"/>
                <w:sz w:val="24"/>
                <w:szCs w:val="24"/>
                <w:shd w:val="clear" w:color="auto" w:fill="FBFAFA"/>
              </w:rPr>
              <w:t>Discover how sports can aid the sustainable development agenda in this free online development course from The International Platform on Sport and Development.</w:t>
            </w:r>
          </w:p>
        </w:tc>
        <w:tc>
          <w:tcPr>
            <w:tcW w:w="6108" w:type="dxa"/>
            <w:shd w:val="clear" w:color="auto" w:fill="FFFFFF" w:themeFill="background1"/>
          </w:tcPr>
          <w:p w14:paraId="5729E83C" w14:textId="77777777" w:rsidR="00B430C3" w:rsidRDefault="005612D8">
            <w:pPr>
              <w:rPr>
                <w:rFonts w:ascii="Arial" w:hAnsi="Arial" w:cs="Arial"/>
                <w:sz w:val="24"/>
                <w:szCs w:val="24"/>
              </w:rPr>
            </w:pPr>
            <w:r>
              <w:rPr>
                <w:rFonts w:ascii="Arial" w:hAnsi="Arial" w:cs="Arial"/>
                <w:sz w:val="24"/>
                <w:szCs w:val="24"/>
              </w:rPr>
              <w:t>Nutrition, Exercise and Sport</w:t>
            </w:r>
          </w:p>
          <w:p w14:paraId="5729E83D" w14:textId="77777777" w:rsidR="00B430C3" w:rsidRDefault="00041E4C">
            <w:pPr>
              <w:rPr>
                <w:rFonts w:ascii="Arial" w:hAnsi="Arial" w:cs="Arial"/>
                <w:sz w:val="24"/>
                <w:szCs w:val="24"/>
              </w:rPr>
            </w:pPr>
            <w:hyperlink r:id="rId20" w:history="1">
              <w:r w:rsidR="005612D8">
                <w:rPr>
                  <w:rStyle w:val="Hyperlink"/>
                  <w:rFonts w:ascii="Arial" w:hAnsi="Arial" w:cs="Arial"/>
                  <w:sz w:val="24"/>
                  <w:szCs w:val="24"/>
                </w:rPr>
                <w:t>https://www.my-mooc.com/en/mooc/nutrition-exercise-and-sports/</w:t>
              </w:r>
            </w:hyperlink>
          </w:p>
          <w:p w14:paraId="5729E83E" w14:textId="77777777" w:rsidR="00B430C3" w:rsidRDefault="005612D8">
            <w:pPr>
              <w:rPr>
                <w:rFonts w:ascii="Arial" w:hAnsi="Arial" w:cs="Arial"/>
                <w:sz w:val="24"/>
                <w:szCs w:val="24"/>
              </w:rPr>
            </w:pPr>
            <w:r>
              <w:rPr>
                <w:rFonts w:ascii="Arial" w:hAnsi="Arial" w:cs="Arial"/>
                <w:sz w:val="24"/>
                <w:szCs w:val="24"/>
              </w:rPr>
              <w:t>This course looks specifically of the nutritional strategies that can be used to develop athletic performance.</w:t>
            </w:r>
          </w:p>
        </w:tc>
      </w:tr>
      <w:tr w:rsidR="00B430C3" w14:paraId="5729E841" w14:textId="77777777">
        <w:tc>
          <w:tcPr>
            <w:tcW w:w="11189" w:type="dxa"/>
            <w:gridSpan w:val="2"/>
          </w:tcPr>
          <w:p w14:paraId="5729E840" w14:textId="77777777" w:rsidR="00B430C3" w:rsidRDefault="005612D8">
            <w:pPr>
              <w:rPr>
                <w:rFonts w:ascii="Arial" w:hAnsi="Arial" w:cs="Arial"/>
                <w:b/>
                <w:sz w:val="32"/>
                <w:szCs w:val="32"/>
              </w:rPr>
            </w:pPr>
            <w:r>
              <w:rPr>
                <w:rFonts w:ascii="Arial" w:hAnsi="Arial" w:cs="Arial"/>
                <w:b/>
                <w:sz w:val="32"/>
                <w:szCs w:val="32"/>
              </w:rPr>
              <w:t>Awards and competitions</w:t>
            </w:r>
          </w:p>
        </w:tc>
      </w:tr>
      <w:tr w:rsidR="00B430C3" w14:paraId="5729E846" w14:textId="77777777">
        <w:tc>
          <w:tcPr>
            <w:tcW w:w="5081" w:type="dxa"/>
          </w:tcPr>
          <w:p w14:paraId="5729E842" w14:textId="77777777" w:rsidR="00B430C3" w:rsidRDefault="005612D8">
            <w:pPr>
              <w:rPr>
                <w:rFonts w:ascii="Arial" w:hAnsi="Arial" w:cs="Arial"/>
                <w:sz w:val="24"/>
                <w:szCs w:val="24"/>
              </w:rPr>
            </w:pPr>
            <w:r>
              <w:rPr>
                <w:rFonts w:ascii="Arial" w:hAnsi="Arial" w:cs="Arial"/>
                <w:sz w:val="24"/>
                <w:szCs w:val="24"/>
              </w:rPr>
              <w:t>Local and National Sports Fixtures and Tournaments-</w:t>
            </w:r>
          </w:p>
          <w:p w14:paraId="5729E843" w14:textId="77777777" w:rsidR="00B430C3" w:rsidRDefault="005612D8">
            <w:pPr>
              <w:rPr>
                <w:rFonts w:ascii="Arial" w:hAnsi="Arial" w:cs="Arial"/>
                <w:sz w:val="24"/>
                <w:szCs w:val="24"/>
              </w:rPr>
            </w:pPr>
            <w:r>
              <w:rPr>
                <w:rFonts w:ascii="Arial" w:hAnsi="Arial" w:cs="Arial"/>
                <w:sz w:val="24"/>
                <w:szCs w:val="24"/>
              </w:rPr>
              <w:t>These tournaments and local fixtures are for U12 to U18 teams.</w:t>
            </w:r>
          </w:p>
        </w:tc>
        <w:tc>
          <w:tcPr>
            <w:tcW w:w="6108" w:type="dxa"/>
          </w:tcPr>
          <w:p w14:paraId="5729E844" w14:textId="77777777" w:rsidR="00B430C3" w:rsidRDefault="005612D8">
            <w:pPr>
              <w:rPr>
                <w:rFonts w:ascii="Arial" w:hAnsi="Arial" w:cs="Arial"/>
                <w:sz w:val="24"/>
                <w:szCs w:val="24"/>
              </w:rPr>
            </w:pPr>
            <w:r>
              <w:rPr>
                <w:rFonts w:ascii="Arial" w:hAnsi="Arial" w:cs="Arial"/>
                <w:sz w:val="24"/>
                <w:szCs w:val="24"/>
              </w:rPr>
              <w:t>South Warwickshire Championships-</w:t>
            </w:r>
          </w:p>
          <w:p w14:paraId="5729E845" w14:textId="77777777" w:rsidR="00B430C3" w:rsidRDefault="005612D8">
            <w:pPr>
              <w:rPr>
                <w:rFonts w:ascii="Arial" w:hAnsi="Arial" w:cs="Arial"/>
                <w:sz w:val="24"/>
                <w:szCs w:val="24"/>
              </w:rPr>
            </w:pPr>
            <w:r>
              <w:rPr>
                <w:rFonts w:ascii="Arial" w:hAnsi="Arial" w:cs="Arial"/>
                <w:sz w:val="24"/>
                <w:szCs w:val="24"/>
              </w:rPr>
              <w:t>The championships are for all secondary students representing their school in their chosen sports. Y7 to y13.</w:t>
            </w:r>
          </w:p>
        </w:tc>
      </w:tr>
      <w:tr w:rsidR="00B430C3" w14:paraId="5729E84B" w14:textId="77777777">
        <w:tc>
          <w:tcPr>
            <w:tcW w:w="5081" w:type="dxa"/>
          </w:tcPr>
          <w:p w14:paraId="5729E847" w14:textId="77777777" w:rsidR="00B430C3" w:rsidRDefault="005612D8">
            <w:pPr>
              <w:rPr>
                <w:rFonts w:ascii="Arial" w:hAnsi="Arial" w:cs="Arial"/>
                <w:sz w:val="24"/>
                <w:szCs w:val="24"/>
              </w:rPr>
            </w:pPr>
            <w:r>
              <w:rPr>
                <w:rFonts w:ascii="Arial" w:hAnsi="Arial" w:cs="Arial"/>
                <w:sz w:val="24"/>
                <w:szCs w:val="24"/>
              </w:rPr>
              <w:t>External links to clubs such as Stratford Rowing Club and Thunderbirds Netball Club-</w:t>
            </w:r>
          </w:p>
          <w:p w14:paraId="5729E848" w14:textId="77777777" w:rsidR="00B430C3" w:rsidRDefault="005612D8">
            <w:pPr>
              <w:rPr>
                <w:rFonts w:ascii="Arial" w:hAnsi="Arial" w:cs="Arial"/>
                <w:sz w:val="24"/>
                <w:szCs w:val="24"/>
              </w:rPr>
            </w:pPr>
            <w:r>
              <w:rPr>
                <w:rFonts w:ascii="Arial" w:hAnsi="Arial" w:cs="Arial"/>
                <w:sz w:val="24"/>
                <w:szCs w:val="24"/>
              </w:rPr>
              <w:t>We have set up excellent links with local clubs so students are able to pursue their sporting talents and passions outside of school. The opportunities this provides for our students is outstanding and we have benefited from the success they have had a club level in our school teams.</w:t>
            </w:r>
          </w:p>
        </w:tc>
        <w:tc>
          <w:tcPr>
            <w:tcW w:w="6108" w:type="dxa"/>
          </w:tcPr>
          <w:p w14:paraId="5729E849" w14:textId="77777777" w:rsidR="00B430C3" w:rsidRDefault="005612D8">
            <w:pPr>
              <w:rPr>
                <w:rFonts w:ascii="Arial" w:hAnsi="Arial" w:cs="Arial"/>
                <w:sz w:val="24"/>
                <w:szCs w:val="24"/>
              </w:rPr>
            </w:pPr>
            <w:r>
              <w:rPr>
                <w:rFonts w:ascii="Arial" w:hAnsi="Arial" w:cs="Arial"/>
                <w:sz w:val="24"/>
                <w:szCs w:val="24"/>
              </w:rPr>
              <w:t>ESAA Schools Cup</w:t>
            </w:r>
          </w:p>
          <w:p w14:paraId="5729E84A" w14:textId="77777777" w:rsidR="00B430C3" w:rsidRDefault="005612D8">
            <w:pPr>
              <w:rPr>
                <w:rFonts w:ascii="Arial" w:hAnsi="Arial" w:cs="Arial"/>
                <w:sz w:val="24"/>
                <w:szCs w:val="24"/>
              </w:rPr>
            </w:pPr>
            <w:r>
              <w:rPr>
                <w:rFonts w:ascii="Arial" w:hAnsi="Arial" w:cs="Arial"/>
                <w:sz w:val="24"/>
                <w:szCs w:val="24"/>
              </w:rPr>
              <w:t>Students represent the school in a combined event.</w:t>
            </w:r>
          </w:p>
        </w:tc>
      </w:tr>
      <w:tr w:rsidR="00B430C3" w14:paraId="5729E84F" w14:textId="77777777">
        <w:tc>
          <w:tcPr>
            <w:tcW w:w="5081" w:type="dxa"/>
          </w:tcPr>
          <w:p w14:paraId="5729E84C" w14:textId="77777777" w:rsidR="00B430C3" w:rsidRDefault="005612D8">
            <w:pPr>
              <w:rPr>
                <w:rFonts w:ascii="Arial" w:hAnsi="Arial" w:cs="Arial"/>
                <w:sz w:val="24"/>
                <w:szCs w:val="24"/>
              </w:rPr>
            </w:pPr>
            <w:r>
              <w:rPr>
                <w:rFonts w:ascii="Arial" w:hAnsi="Arial" w:cs="Arial"/>
                <w:sz w:val="24"/>
                <w:szCs w:val="24"/>
              </w:rPr>
              <w:t>Warwickshire County Championships</w:t>
            </w:r>
          </w:p>
          <w:p w14:paraId="5729E84D" w14:textId="77777777" w:rsidR="00B430C3" w:rsidRDefault="005612D8">
            <w:pPr>
              <w:rPr>
                <w:rFonts w:ascii="Arial" w:hAnsi="Arial" w:cs="Arial"/>
                <w:sz w:val="24"/>
                <w:szCs w:val="24"/>
              </w:rPr>
            </w:pPr>
            <w:r>
              <w:rPr>
                <w:rFonts w:ascii="Arial" w:hAnsi="Arial" w:cs="Arial"/>
                <w:sz w:val="24"/>
                <w:szCs w:val="24"/>
              </w:rPr>
              <w:lastRenderedPageBreak/>
              <w:t>SGGS has qualified on a number of occasions to represent the area at the County Championships. This has allowed our students to participate in strong competitions against other schools representing their area.</w:t>
            </w:r>
          </w:p>
        </w:tc>
        <w:tc>
          <w:tcPr>
            <w:tcW w:w="6108" w:type="dxa"/>
          </w:tcPr>
          <w:p w14:paraId="5729E84E" w14:textId="77777777" w:rsidR="00B430C3" w:rsidRDefault="00B430C3">
            <w:pPr>
              <w:rPr>
                <w:rFonts w:ascii="Arial" w:hAnsi="Arial" w:cs="Arial"/>
                <w:sz w:val="24"/>
                <w:szCs w:val="24"/>
              </w:rPr>
            </w:pPr>
          </w:p>
        </w:tc>
      </w:tr>
      <w:tr w:rsidR="00B430C3" w14:paraId="5729E851" w14:textId="77777777">
        <w:tc>
          <w:tcPr>
            <w:tcW w:w="11189" w:type="dxa"/>
            <w:gridSpan w:val="2"/>
          </w:tcPr>
          <w:p w14:paraId="5729E850" w14:textId="77777777" w:rsidR="00B430C3" w:rsidRDefault="005612D8">
            <w:pPr>
              <w:rPr>
                <w:rFonts w:ascii="Arial" w:hAnsi="Arial" w:cs="Arial"/>
                <w:b/>
                <w:sz w:val="32"/>
                <w:szCs w:val="32"/>
              </w:rPr>
            </w:pPr>
            <w:r>
              <w:rPr>
                <w:rFonts w:ascii="Arial" w:hAnsi="Arial" w:cs="Arial"/>
                <w:b/>
                <w:sz w:val="32"/>
                <w:szCs w:val="32"/>
              </w:rPr>
              <w:t xml:space="preserve">Places to visit </w:t>
            </w:r>
          </w:p>
        </w:tc>
      </w:tr>
      <w:tr w:rsidR="00B430C3" w14:paraId="5729E854" w14:textId="77777777">
        <w:tc>
          <w:tcPr>
            <w:tcW w:w="5081" w:type="dxa"/>
          </w:tcPr>
          <w:p w14:paraId="5729E852" w14:textId="77777777" w:rsidR="00B430C3" w:rsidRDefault="005612D8">
            <w:pPr>
              <w:rPr>
                <w:rFonts w:ascii="Arial" w:hAnsi="Arial" w:cs="Arial"/>
                <w:sz w:val="24"/>
                <w:szCs w:val="24"/>
              </w:rPr>
            </w:pPr>
            <w:r>
              <w:rPr>
                <w:rFonts w:ascii="Arial" w:hAnsi="Arial" w:cs="Arial"/>
                <w:sz w:val="24"/>
                <w:szCs w:val="24"/>
              </w:rPr>
              <w:t>Warwick University- Labs and Fitness centre</w:t>
            </w:r>
          </w:p>
        </w:tc>
        <w:tc>
          <w:tcPr>
            <w:tcW w:w="6108" w:type="dxa"/>
          </w:tcPr>
          <w:p w14:paraId="5729E853" w14:textId="77777777" w:rsidR="00B430C3" w:rsidRDefault="005612D8">
            <w:pPr>
              <w:rPr>
                <w:rFonts w:ascii="Arial" w:hAnsi="Arial" w:cs="Arial"/>
                <w:sz w:val="24"/>
                <w:szCs w:val="24"/>
              </w:rPr>
            </w:pPr>
            <w:r>
              <w:rPr>
                <w:rFonts w:ascii="Arial" w:hAnsi="Arial" w:cs="Arial"/>
                <w:sz w:val="24"/>
                <w:szCs w:val="24"/>
              </w:rPr>
              <w:t>Stratford Rowing Club</w:t>
            </w:r>
          </w:p>
        </w:tc>
      </w:tr>
      <w:tr w:rsidR="00B430C3" w14:paraId="5729E857" w14:textId="77777777">
        <w:tc>
          <w:tcPr>
            <w:tcW w:w="5081" w:type="dxa"/>
          </w:tcPr>
          <w:p w14:paraId="5729E855" w14:textId="77777777" w:rsidR="00B430C3" w:rsidRDefault="005612D8">
            <w:pPr>
              <w:rPr>
                <w:rFonts w:ascii="Arial" w:hAnsi="Arial" w:cs="Arial"/>
                <w:sz w:val="24"/>
                <w:szCs w:val="24"/>
              </w:rPr>
            </w:pPr>
            <w:r>
              <w:rPr>
                <w:rFonts w:ascii="Arial" w:hAnsi="Arial" w:cs="Arial"/>
                <w:sz w:val="24"/>
                <w:szCs w:val="24"/>
              </w:rPr>
              <w:t>Sports Tour</w:t>
            </w:r>
          </w:p>
        </w:tc>
        <w:tc>
          <w:tcPr>
            <w:tcW w:w="6108" w:type="dxa"/>
          </w:tcPr>
          <w:p w14:paraId="5729E856" w14:textId="77777777" w:rsidR="00B430C3" w:rsidRDefault="005612D8">
            <w:pPr>
              <w:rPr>
                <w:rFonts w:ascii="Arial" w:hAnsi="Arial" w:cs="Arial"/>
                <w:sz w:val="24"/>
                <w:szCs w:val="24"/>
              </w:rPr>
            </w:pPr>
            <w:proofErr w:type="spellStart"/>
            <w:r>
              <w:rPr>
                <w:rFonts w:ascii="Arial" w:hAnsi="Arial" w:cs="Arial"/>
                <w:sz w:val="24"/>
                <w:szCs w:val="24"/>
              </w:rPr>
              <w:t>Condover</w:t>
            </w:r>
            <w:proofErr w:type="spellEnd"/>
            <w:r>
              <w:rPr>
                <w:rFonts w:ascii="Arial" w:hAnsi="Arial" w:cs="Arial"/>
                <w:sz w:val="24"/>
                <w:szCs w:val="24"/>
              </w:rPr>
              <w:t xml:space="preserve"> Hall</w:t>
            </w:r>
          </w:p>
        </w:tc>
      </w:tr>
      <w:tr w:rsidR="00B430C3" w14:paraId="5729E859" w14:textId="77777777">
        <w:tc>
          <w:tcPr>
            <w:tcW w:w="11189" w:type="dxa"/>
            <w:gridSpan w:val="2"/>
          </w:tcPr>
          <w:p w14:paraId="5729E858" w14:textId="77777777" w:rsidR="00B430C3" w:rsidRDefault="005612D8">
            <w:pPr>
              <w:rPr>
                <w:rFonts w:ascii="Arial" w:hAnsi="Arial" w:cs="Arial"/>
                <w:b/>
                <w:sz w:val="32"/>
                <w:szCs w:val="32"/>
              </w:rPr>
            </w:pPr>
            <w:r>
              <w:rPr>
                <w:rFonts w:ascii="Arial" w:hAnsi="Arial" w:cs="Arial"/>
                <w:b/>
                <w:sz w:val="32"/>
                <w:szCs w:val="32"/>
              </w:rPr>
              <w:t>Membership and affiliations</w:t>
            </w:r>
          </w:p>
        </w:tc>
      </w:tr>
    </w:tbl>
    <w:p w14:paraId="5729E85A" w14:textId="77777777" w:rsidR="00B430C3" w:rsidRDefault="00B430C3">
      <w:pPr>
        <w:rPr>
          <w:rFonts w:ascii="Arial" w:hAnsi="Arial" w:cs="Arial"/>
        </w:rPr>
      </w:pPr>
    </w:p>
    <w:p w14:paraId="5729E85B" w14:textId="77777777" w:rsidR="00B430C3" w:rsidRDefault="00B430C3">
      <w:pPr>
        <w:ind w:left="-142"/>
        <w:jc w:val="center"/>
        <w:rPr>
          <w:rFonts w:ascii="Arial" w:hAnsi="Arial" w:cs="Arial"/>
          <w:sz w:val="32"/>
          <w:szCs w:val="32"/>
        </w:rPr>
      </w:pPr>
    </w:p>
    <w:sectPr w:rsidR="00B430C3">
      <w:pgSz w:w="11906" w:h="16838"/>
      <w:pgMar w:top="567" w:right="282"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C3"/>
    <w:rsid w:val="00041E4C"/>
    <w:rsid w:val="005612D8"/>
    <w:rsid w:val="00B43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E7FA"/>
  <w15:chartTrackingRefBased/>
  <w15:docId w15:val="{1B9EB17F-D5AE-4FE6-A7DF-840338BF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00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odcasts.apple.com/gb/podcast/lets-be-real-with-sammy-jaye/id1494175847" TargetMode="External"/><Relationship Id="rId18" Type="http://schemas.openxmlformats.org/officeDocument/2006/relationships/hyperlink" Target="https://www.my-mooc.com/en/mooc/endurance-perform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youtu.be/3dqXHHCc5lA" TargetMode="External"/><Relationship Id="rId17" Type="http://schemas.openxmlformats.org/officeDocument/2006/relationships/hyperlink" Target="https://www.my-mooc.com/en/mooc/sports-and-society/" TargetMode="External"/><Relationship Id="rId2" Type="http://schemas.openxmlformats.org/officeDocument/2006/relationships/customXml" Target="../customXml/item2.xml"/><Relationship Id="rId16" Type="http://schemas.openxmlformats.org/officeDocument/2006/relationships/hyperlink" Target="https://podcasts.apple.com/gb/podcast/231-danielle-cormier-dr-kent-kowalski-self-compassion/id1434313037?i=1000606010905" TargetMode="External"/><Relationship Id="rId20" Type="http://schemas.openxmlformats.org/officeDocument/2006/relationships/hyperlink" Target="https://www.my-mooc.com/en/mooc/nutrition-exercise-and-spor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aylorfrancis.com/chapters/edit/10.1201/9781003057802-20/resilience-well-being-sports-mohita-junnarkar-sanjeev-sahni-shivjot-gill" TargetMode="External"/><Relationship Id="rId5" Type="http://schemas.openxmlformats.org/officeDocument/2006/relationships/settings" Target="settings.xml"/><Relationship Id="rId15" Type="http://schemas.openxmlformats.org/officeDocument/2006/relationships/hyperlink" Target="https://podcasts.apple.com/gb/podcast/the-game-changers/id1464596772" TargetMode="External"/><Relationship Id="rId10" Type="http://schemas.openxmlformats.org/officeDocument/2006/relationships/hyperlink" Target="https://www.frontiersin.org/articles/10.3389/fneur.2012.00048/full" TargetMode="External"/><Relationship Id="rId19" Type="http://schemas.openxmlformats.org/officeDocument/2006/relationships/hyperlink" Target="https://www.my-mooc.com/en/mooc/sport-for-sustainable-development/" TargetMode="External"/><Relationship Id="rId4" Type="http://schemas.openxmlformats.org/officeDocument/2006/relationships/styles" Target="styles.xml"/><Relationship Id="rId9" Type="http://schemas.openxmlformats.org/officeDocument/2006/relationships/hyperlink" Target="https://www.tandfonline.com/doi/abs/10.1080/07315724.1997.10718651" TargetMode="External"/><Relationship Id="rId14" Type="http://schemas.openxmlformats.org/officeDocument/2006/relationships/hyperlink" Target="https://open.spotify.com/show/7doKHsQSUqD6T9mkYO33K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46cf774-391d-4cdc-b69e-4e429f6128b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18BEC425F6D246A2FAF169259DB7A8" ma:contentTypeVersion="7" ma:contentTypeDescription="Create a new document." ma:contentTypeScope="" ma:versionID="848a3ed7ca8f1e118d096cc659ab4e8c">
  <xsd:schema xmlns:xsd="http://www.w3.org/2001/XMLSchema" xmlns:xs="http://www.w3.org/2001/XMLSchema" xmlns:p="http://schemas.microsoft.com/office/2006/metadata/properties" xmlns:ns2="d4b14b77-bf7b-4f68-8121-744db9366754" xmlns:ns3="e46cf774-391d-4cdc-b69e-4e429f6128b7" targetNamespace="http://schemas.microsoft.com/office/2006/metadata/properties" ma:root="true" ma:fieldsID="333bdcb943f737d6ee8345ec30b50e5a" ns2:_="" ns3:_="">
    <xsd:import namespace="d4b14b77-bf7b-4f68-8121-744db9366754"/>
    <xsd:import namespace="e46cf774-391d-4cdc-b69e-4e429f6128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14b77-bf7b-4f68-8121-744db9366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cf774-391d-4cdc-b69e-4e429f6128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A139F-5CB5-404D-9190-E8A710D900C3}">
  <ds:schemaRefs>
    <ds:schemaRef ds:uri="http://schemas.microsoft.com/sharepoint/v3/contenttype/forms"/>
  </ds:schemaRefs>
</ds:datastoreItem>
</file>

<file path=customXml/itemProps2.xml><?xml version="1.0" encoding="utf-8"?>
<ds:datastoreItem xmlns:ds="http://schemas.openxmlformats.org/officeDocument/2006/customXml" ds:itemID="{01FEDCE8-254D-46C5-97A8-0EF47217E8D3}">
  <ds:schemaRefs>
    <ds:schemaRef ds:uri="e46cf774-391d-4cdc-b69e-4e429f6128b7"/>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d4b14b77-bf7b-4f68-8121-744db936675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94F4079-91A8-4CD6-A806-2CFC4CE6E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14b77-bf7b-4f68-8121-744db9366754"/>
    <ds:schemaRef ds:uri="e46cf774-391d-4cdc-b69e-4e429f612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Blackwall</dc:creator>
  <cp:keywords/>
  <dc:description/>
  <cp:lastModifiedBy>Jon Blackwall</cp:lastModifiedBy>
  <cp:revision>7</cp:revision>
  <cp:lastPrinted>2023-05-03T13:10:00Z</cp:lastPrinted>
  <dcterms:created xsi:type="dcterms:W3CDTF">2023-05-03T14:20:00Z</dcterms:created>
  <dcterms:modified xsi:type="dcterms:W3CDTF">2023-06-29T17:46:00Z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0x010100C718BEC425F6D246A2FAF169259DB7A8</vt:lpwstr>
  </property>
  <property fmtid="{D5CDD505-2E9C-101B-9397-08002B2CF9AE}" pid="3" name="Order">
    <vt:r8>2641200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